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9A1E" w14:textId="7777777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1E171C1D"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91127B">
        <w:rPr>
          <w:rFonts w:ascii="Times New Roman" w:hAnsi="Times New Roman" w:cs="Times New Roman"/>
          <w:b/>
          <w:sz w:val="24"/>
          <w:szCs w:val="24"/>
        </w:rPr>
        <w:t>October 17th</w:t>
      </w:r>
      <w:r w:rsidR="0034464C">
        <w:rPr>
          <w:rFonts w:ascii="Times New Roman" w:hAnsi="Times New Roman" w:cs="Times New Roman"/>
          <w:b/>
          <w:sz w:val="24"/>
          <w:szCs w:val="24"/>
        </w:rPr>
        <w:t>, 2023</w:t>
      </w:r>
    </w:p>
    <w:p w14:paraId="250166FB" w14:textId="77777777" w:rsidR="00B259D0" w:rsidRPr="00E125DF" w:rsidRDefault="00B259D0" w:rsidP="00B259D0">
      <w:pPr>
        <w:rPr>
          <w:rFonts w:ascii="Times New Roman" w:hAnsi="Times New Roman" w:cs="Times New Roman"/>
          <w:sz w:val="24"/>
          <w:szCs w:val="24"/>
        </w:rPr>
      </w:pPr>
    </w:p>
    <w:p w14:paraId="41D8840C" w14:textId="281631B5"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ting was called to order at 7:</w:t>
      </w:r>
      <w:r w:rsidR="00D6226F">
        <w:rPr>
          <w:rFonts w:ascii="Times New Roman" w:hAnsi="Times New Roman" w:cs="Times New Roman"/>
          <w:sz w:val="24"/>
          <w:szCs w:val="24"/>
        </w:rPr>
        <w:t>0</w:t>
      </w:r>
      <w:r w:rsidR="00882F3C">
        <w:rPr>
          <w:rFonts w:ascii="Times New Roman" w:hAnsi="Times New Roman" w:cs="Times New Roman"/>
          <w:sz w:val="24"/>
          <w:szCs w:val="24"/>
        </w:rPr>
        <w:t>2</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34464C">
        <w:rPr>
          <w:rFonts w:ascii="Times New Roman" w:hAnsi="Times New Roman" w:cs="Times New Roman"/>
          <w:sz w:val="24"/>
          <w:szCs w:val="24"/>
        </w:rPr>
        <w:t>Derek Johnson</w:t>
      </w:r>
      <w:r w:rsidRPr="00E125DF">
        <w:rPr>
          <w:rFonts w:ascii="Times New Roman" w:hAnsi="Times New Roman" w:cs="Times New Roman"/>
          <w:sz w:val="24"/>
          <w:szCs w:val="24"/>
        </w:rPr>
        <w:t xml:space="preserve">, </w:t>
      </w:r>
      <w:r w:rsidR="004E706A">
        <w:rPr>
          <w:rFonts w:ascii="Times New Roman" w:hAnsi="Times New Roman" w:cs="Times New Roman"/>
          <w:sz w:val="24"/>
          <w:szCs w:val="24"/>
        </w:rPr>
        <w:t>Jim Wheeler,</w:t>
      </w:r>
      <w:r w:rsidR="00471848">
        <w:rPr>
          <w:rFonts w:ascii="Times New Roman" w:hAnsi="Times New Roman" w:cs="Times New Roman"/>
          <w:sz w:val="24"/>
          <w:szCs w:val="24"/>
        </w:rPr>
        <w:t xml:space="preserve"> James Roberts</w:t>
      </w:r>
      <w:r w:rsidR="00882F3C">
        <w:rPr>
          <w:rFonts w:ascii="Times New Roman" w:hAnsi="Times New Roman" w:cs="Times New Roman"/>
          <w:sz w:val="24"/>
          <w:szCs w:val="24"/>
        </w:rPr>
        <w:t xml:space="preserve">, Sue Luginbuhl, Kate Cronin, </w:t>
      </w:r>
      <w:r w:rsidR="00471848">
        <w:rPr>
          <w:rFonts w:ascii="Times New Roman" w:hAnsi="Times New Roman" w:cs="Times New Roman"/>
          <w:sz w:val="24"/>
          <w:szCs w:val="24"/>
        </w:rPr>
        <w:t>Excused</w:t>
      </w:r>
      <w:r w:rsidR="0034464C">
        <w:rPr>
          <w:rFonts w:ascii="Times New Roman" w:hAnsi="Times New Roman" w:cs="Times New Roman"/>
          <w:sz w:val="24"/>
          <w:szCs w:val="24"/>
        </w:rPr>
        <w:t xml:space="preserve">: </w:t>
      </w:r>
      <w:r w:rsidR="00882F3C">
        <w:rPr>
          <w:rFonts w:ascii="Times New Roman" w:hAnsi="Times New Roman" w:cs="Times New Roman"/>
          <w:sz w:val="24"/>
          <w:szCs w:val="24"/>
        </w:rPr>
        <w:t>Connie Hilla, David Lonsdorf, Brent Kyzer-McHenry</w:t>
      </w:r>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Patrick Anderson,</w:t>
      </w:r>
      <w:r w:rsidR="0034464C">
        <w:rPr>
          <w:rFonts w:ascii="Times New Roman" w:hAnsi="Times New Roman" w:cs="Times New Roman"/>
          <w:sz w:val="24"/>
          <w:szCs w:val="24"/>
        </w:rPr>
        <w:t xml:space="preserve"> </w:t>
      </w:r>
      <w:r w:rsidR="00C51D45">
        <w:rPr>
          <w:rFonts w:ascii="Times New Roman" w:hAnsi="Times New Roman" w:cs="Times New Roman"/>
          <w:sz w:val="24"/>
          <w:szCs w:val="24"/>
        </w:rPr>
        <w:t>Chad Cole</w:t>
      </w:r>
      <w:r w:rsidR="0098405F">
        <w:rPr>
          <w:rFonts w:ascii="Times New Roman" w:hAnsi="Times New Roman" w:cs="Times New Roman"/>
          <w:sz w:val="24"/>
          <w:szCs w:val="24"/>
        </w:rPr>
        <w:t>,</w:t>
      </w:r>
      <w:r w:rsidR="00C51D45">
        <w:rPr>
          <w:rFonts w:ascii="Times New Roman" w:hAnsi="Times New Roman" w:cs="Times New Roman"/>
          <w:sz w:val="24"/>
          <w:szCs w:val="24"/>
        </w:rPr>
        <w:t xml:space="preserve"> and </w:t>
      </w:r>
      <w:r w:rsidR="00B025F0">
        <w:rPr>
          <w:rFonts w:ascii="Times New Roman" w:hAnsi="Times New Roman" w:cs="Times New Roman"/>
          <w:sz w:val="24"/>
          <w:szCs w:val="24"/>
        </w:rPr>
        <w:t>Scott Yarbrough</w:t>
      </w:r>
      <w:r w:rsidR="00FC1A37">
        <w:rPr>
          <w:rFonts w:ascii="Times New Roman" w:hAnsi="Times New Roman" w:cs="Times New Roman"/>
          <w:sz w:val="24"/>
          <w:szCs w:val="24"/>
        </w:rPr>
        <w:t>, Fitchburg FACTv</w:t>
      </w:r>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4A512BB9" w14:textId="77777777" w:rsidR="00EF7C8B" w:rsidRDefault="00EF7C8B" w:rsidP="00B259D0">
      <w:pPr>
        <w:rPr>
          <w:rFonts w:ascii="Times New Roman" w:hAnsi="Times New Roman" w:cs="Times New Roman"/>
          <w:b/>
          <w:sz w:val="24"/>
          <w:szCs w:val="24"/>
          <w:u w:val="single"/>
        </w:rPr>
      </w:pPr>
    </w:p>
    <w:p w14:paraId="72F84E8E" w14:textId="23A8DFA0" w:rsidR="004C42DD" w:rsidRPr="002056F4" w:rsidRDefault="00386AB5" w:rsidP="00B259D0">
      <w:pPr>
        <w:rPr>
          <w:rFonts w:ascii="Times New Roman" w:hAnsi="Times New Roman" w:cs="Times New Roman"/>
          <w:bCs/>
          <w:sz w:val="24"/>
          <w:szCs w:val="24"/>
        </w:rPr>
      </w:pPr>
      <w:r>
        <w:rPr>
          <w:rFonts w:ascii="Times New Roman" w:hAnsi="Times New Roman" w:cs="Times New Roman"/>
          <w:b/>
          <w:sz w:val="24"/>
          <w:szCs w:val="24"/>
          <w:u w:val="single"/>
        </w:rPr>
        <w:t xml:space="preserve">Review and Approval of </w:t>
      </w:r>
      <w:r w:rsidR="0091127B">
        <w:rPr>
          <w:rFonts w:ascii="Times New Roman" w:hAnsi="Times New Roman" w:cs="Times New Roman"/>
          <w:b/>
          <w:sz w:val="24"/>
          <w:szCs w:val="24"/>
          <w:u w:val="single"/>
        </w:rPr>
        <w:t>September 21st</w:t>
      </w:r>
      <w:r w:rsidR="00601C74">
        <w:rPr>
          <w:rFonts w:ascii="Times New Roman" w:hAnsi="Times New Roman" w:cs="Times New Roman"/>
          <w:b/>
          <w:sz w:val="24"/>
          <w:szCs w:val="24"/>
          <w:u w:val="single"/>
        </w:rPr>
        <w:t xml:space="preserve">, </w:t>
      </w:r>
      <w:r w:rsidR="00FC6FA2">
        <w:rPr>
          <w:rFonts w:ascii="Times New Roman" w:hAnsi="Times New Roman" w:cs="Times New Roman"/>
          <w:b/>
          <w:sz w:val="24"/>
          <w:szCs w:val="24"/>
          <w:u w:val="single"/>
        </w:rPr>
        <w:t>2023,</w:t>
      </w:r>
      <w:r>
        <w:rPr>
          <w:rFonts w:ascii="Times New Roman" w:hAnsi="Times New Roman" w:cs="Times New Roman"/>
          <w:b/>
          <w:sz w:val="24"/>
          <w:szCs w:val="24"/>
          <w:u w:val="single"/>
        </w:rPr>
        <w:t xml:space="preserve"> Minutes</w:t>
      </w:r>
      <w:r>
        <w:rPr>
          <w:rFonts w:ascii="Times New Roman" w:hAnsi="Times New Roman" w:cs="Times New Roman"/>
          <w:bCs/>
          <w:sz w:val="24"/>
          <w:szCs w:val="24"/>
        </w:rPr>
        <w:t xml:space="preserve">: Motion </w:t>
      </w:r>
      <w:r w:rsidR="0091127B">
        <w:rPr>
          <w:rFonts w:ascii="Times New Roman" w:hAnsi="Times New Roman" w:cs="Times New Roman"/>
          <w:bCs/>
          <w:sz w:val="24"/>
          <w:szCs w:val="24"/>
        </w:rPr>
        <w:t>Roberts</w:t>
      </w:r>
      <w:r>
        <w:rPr>
          <w:rFonts w:ascii="Times New Roman" w:hAnsi="Times New Roman" w:cs="Times New Roman"/>
          <w:bCs/>
          <w:sz w:val="24"/>
          <w:szCs w:val="24"/>
        </w:rPr>
        <w:t xml:space="preserve">, Second </w:t>
      </w:r>
      <w:r w:rsidR="0091127B">
        <w:rPr>
          <w:rFonts w:ascii="Times New Roman" w:hAnsi="Times New Roman" w:cs="Times New Roman"/>
          <w:bCs/>
          <w:sz w:val="24"/>
          <w:szCs w:val="24"/>
        </w:rPr>
        <w:t>Luginbuhl</w:t>
      </w:r>
      <w:r>
        <w:rPr>
          <w:rFonts w:ascii="Times New Roman" w:hAnsi="Times New Roman" w:cs="Times New Roman"/>
          <w:bCs/>
          <w:sz w:val="24"/>
          <w:szCs w:val="24"/>
        </w:rPr>
        <w:t xml:space="preserve">. </w:t>
      </w:r>
      <w:r>
        <w:rPr>
          <w:rFonts w:ascii="Times New Roman" w:hAnsi="Times New Roman" w:cs="Times New Roman"/>
          <w:bCs/>
          <w:i/>
          <w:iCs/>
          <w:sz w:val="24"/>
          <w:szCs w:val="24"/>
        </w:rPr>
        <w:t>Motion carried.</w:t>
      </w:r>
      <w:r w:rsidR="002056F4">
        <w:rPr>
          <w:rFonts w:ascii="Times New Roman" w:hAnsi="Times New Roman" w:cs="Times New Roman"/>
          <w:bCs/>
          <w:i/>
          <w:iCs/>
          <w:sz w:val="24"/>
          <w:szCs w:val="24"/>
        </w:rPr>
        <w:t xml:space="preserve"> </w:t>
      </w:r>
    </w:p>
    <w:p w14:paraId="56C813B7" w14:textId="77777777" w:rsidR="004C42DD" w:rsidRDefault="004C42DD" w:rsidP="00B259D0">
      <w:pPr>
        <w:rPr>
          <w:rFonts w:ascii="Times New Roman" w:hAnsi="Times New Roman" w:cs="Times New Roman"/>
          <w:b/>
          <w:sz w:val="24"/>
          <w:szCs w:val="24"/>
          <w:u w:val="single"/>
        </w:rPr>
      </w:pPr>
    </w:p>
    <w:p w14:paraId="5FDC823F" w14:textId="7BB7DA83" w:rsidR="0091127B" w:rsidRPr="002056F4" w:rsidRDefault="0091127B" w:rsidP="0091127B">
      <w:pPr>
        <w:rPr>
          <w:rFonts w:ascii="Times New Roman" w:hAnsi="Times New Roman" w:cs="Times New Roman"/>
          <w:bCs/>
          <w:sz w:val="24"/>
          <w:szCs w:val="24"/>
        </w:rPr>
      </w:pPr>
      <w:r>
        <w:rPr>
          <w:rFonts w:ascii="Times New Roman" w:hAnsi="Times New Roman" w:cs="Times New Roman"/>
          <w:b/>
          <w:sz w:val="24"/>
          <w:szCs w:val="24"/>
          <w:u w:val="single"/>
        </w:rPr>
        <w:t>Review and Approval of October 19th, 2023, Minutes</w:t>
      </w:r>
      <w:r>
        <w:rPr>
          <w:rFonts w:ascii="Times New Roman" w:hAnsi="Times New Roman" w:cs="Times New Roman"/>
          <w:bCs/>
          <w:sz w:val="24"/>
          <w:szCs w:val="24"/>
        </w:rPr>
        <w:t xml:space="preserve">: Motion Wheeler, Second Roberts. </w:t>
      </w:r>
      <w:r>
        <w:rPr>
          <w:rFonts w:ascii="Times New Roman" w:hAnsi="Times New Roman" w:cs="Times New Roman"/>
          <w:bCs/>
          <w:i/>
          <w:iCs/>
          <w:sz w:val="24"/>
          <w:szCs w:val="24"/>
        </w:rPr>
        <w:t xml:space="preserve">Motion carried. </w:t>
      </w:r>
    </w:p>
    <w:p w14:paraId="1D1EF893" w14:textId="07443CC8" w:rsidR="0091127B" w:rsidRDefault="0091127B" w:rsidP="003B57B9">
      <w:pPr>
        <w:rPr>
          <w:rFonts w:ascii="Times New Roman" w:hAnsi="Times New Roman" w:cs="Times New Roman"/>
          <w:b/>
          <w:sz w:val="24"/>
          <w:szCs w:val="24"/>
          <w:u w:val="single"/>
        </w:rPr>
      </w:pPr>
    </w:p>
    <w:p w14:paraId="632F581F" w14:textId="77777777" w:rsidR="0091127B" w:rsidRDefault="0091127B" w:rsidP="003B57B9">
      <w:pPr>
        <w:rPr>
          <w:rFonts w:ascii="Times New Roman" w:hAnsi="Times New Roman" w:cs="Times New Roman"/>
          <w:b/>
          <w:sz w:val="24"/>
          <w:szCs w:val="24"/>
          <w:u w:val="single"/>
        </w:rPr>
      </w:pPr>
    </w:p>
    <w:p w14:paraId="7B3127C6" w14:textId="1170B1E2" w:rsidR="003B57B9" w:rsidRDefault="00AB515E" w:rsidP="003B57B9">
      <w:pPr>
        <w:rPr>
          <w:rFonts w:ascii="Times New Roman" w:hAnsi="Times New Roman" w:cs="Times New Roman"/>
          <w:sz w:val="24"/>
          <w:szCs w:val="24"/>
        </w:rPr>
      </w:pPr>
      <w:r w:rsidRPr="00E125DF">
        <w:rPr>
          <w:rFonts w:ascii="Times New Roman" w:hAnsi="Times New Roman" w:cs="Times New Roman"/>
          <w:b/>
          <w:sz w:val="24"/>
          <w:szCs w:val="24"/>
          <w:u w:val="single"/>
        </w:rPr>
        <w:t>Chief’s Report</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A70C83">
        <w:rPr>
          <w:rFonts w:ascii="Times New Roman" w:hAnsi="Times New Roman" w:cs="Times New Roman"/>
          <w:sz w:val="24"/>
          <w:szCs w:val="24"/>
        </w:rPr>
        <w:t xml:space="preserve">Chief Anderson </w:t>
      </w:r>
      <w:r w:rsidR="00386AB5">
        <w:rPr>
          <w:rFonts w:ascii="Times New Roman" w:hAnsi="Times New Roman" w:cs="Times New Roman"/>
          <w:sz w:val="24"/>
          <w:szCs w:val="24"/>
        </w:rPr>
        <w:t xml:space="preserve">noted that </w:t>
      </w:r>
      <w:r w:rsidR="0098405F">
        <w:rPr>
          <w:rFonts w:ascii="Times New Roman" w:hAnsi="Times New Roman" w:cs="Times New Roman"/>
          <w:sz w:val="24"/>
          <w:szCs w:val="24"/>
        </w:rPr>
        <w:t>steady increase in call volume from 2022, as well as the increasing number of times mutual aid was required because of the district being out of resource.</w:t>
      </w:r>
    </w:p>
    <w:p w14:paraId="23178631" w14:textId="77777777" w:rsidR="00A95F73" w:rsidRDefault="00A95F73" w:rsidP="003B57B9">
      <w:pPr>
        <w:rPr>
          <w:rFonts w:ascii="Times New Roman" w:hAnsi="Times New Roman" w:cs="Times New Roman"/>
          <w:sz w:val="24"/>
          <w:szCs w:val="24"/>
        </w:rPr>
      </w:pPr>
    </w:p>
    <w:p w14:paraId="6D1AF279" w14:textId="782DD12F" w:rsidR="003B57B9" w:rsidRDefault="008B7C3E" w:rsidP="003B57B9">
      <w:pPr>
        <w:rPr>
          <w:rFonts w:ascii="Times New Roman" w:hAnsi="Times New Roman" w:cs="Times New Roman"/>
          <w:sz w:val="24"/>
          <w:szCs w:val="24"/>
        </w:rPr>
      </w:pPr>
      <w:r>
        <w:rPr>
          <w:rFonts w:ascii="Times New Roman" w:hAnsi="Times New Roman" w:cs="Times New Roman"/>
          <w:sz w:val="24"/>
          <w:szCs w:val="24"/>
        </w:rPr>
        <w:t>In financials</w:t>
      </w:r>
      <w:r w:rsidR="0098405F">
        <w:rPr>
          <w:rFonts w:ascii="Times New Roman" w:hAnsi="Times New Roman" w:cs="Times New Roman"/>
          <w:sz w:val="24"/>
          <w:szCs w:val="24"/>
        </w:rPr>
        <w:t xml:space="preserve">, the Chief noted that </w:t>
      </w:r>
      <w:r w:rsidR="00BD2EAE">
        <w:rPr>
          <w:rFonts w:ascii="Times New Roman" w:hAnsi="Times New Roman" w:cs="Times New Roman"/>
          <w:sz w:val="24"/>
          <w:szCs w:val="24"/>
        </w:rPr>
        <w:t xml:space="preserve">the </w:t>
      </w:r>
      <w:r w:rsidR="0098405F">
        <w:rPr>
          <w:rFonts w:ascii="Times New Roman" w:hAnsi="Times New Roman" w:cs="Times New Roman"/>
          <w:sz w:val="24"/>
          <w:szCs w:val="24"/>
        </w:rPr>
        <w:t xml:space="preserve">transition to the new billing company </w:t>
      </w:r>
      <w:r w:rsidR="00BD2EAE">
        <w:rPr>
          <w:rFonts w:ascii="Times New Roman" w:hAnsi="Times New Roman" w:cs="Times New Roman"/>
          <w:sz w:val="24"/>
          <w:szCs w:val="24"/>
        </w:rPr>
        <w:t>had</w:t>
      </w:r>
      <w:r w:rsidR="0098405F">
        <w:rPr>
          <w:rFonts w:ascii="Times New Roman" w:hAnsi="Times New Roman" w:cs="Times New Roman"/>
          <w:sz w:val="24"/>
          <w:szCs w:val="24"/>
        </w:rPr>
        <w:t xml:space="preserve"> been delayed to December 1</w:t>
      </w:r>
      <w:r w:rsidR="0098405F" w:rsidRPr="0098405F">
        <w:rPr>
          <w:rFonts w:ascii="Times New Roman" w:hAnsi="Times New Roman" w:cs="Times New Roman"/>
          <w:sz w:val="24"/>
          <w:szCs w:val="24"/>
          <w:vertAlign w:val="superscript"/>
        </w:rPr>
        <w:t>st</w:t>
      </w:r>
      <w:r w:rsidR="0098405F">
        <w:rPr>
          <w:rFonts w:ascii="Times New Roman" w:hAnsi="Times New Roman" w:cs="Times New Roman"/>
          <w:sz w:val="24"/>
          <w:szCs w:val="24"/>
        </w:rPr>
        <w:t>, but that there was a significant movement on billing current calls in Octobe</w:t>
      </w:r>
      <w:r w:rsidR="00BD2EAE">
        <w:rPr>
          <w:rFonts w:ascii="Times New Roman" w:hAnsi="Times New Roman" w:cs="Times New Roman"/>
          <w:sz w:val="24"/>
          <w:szCs w:val="24"/>
        </w:rPr>
        <w:t>r, as well as the 180+ day calls.</w:t>
      </w:r>
    </w:p>
    <w:p w14:paraId="4C55C0AE" w14:textId="5A2C5DA6" w:rsidR="003B57B9" w:rsidRDefault="003B57B9" w:rsidP="003B57B9">
      <w:pPr>
        <w:rPr>
          <w:rFonts w:ascii="Times New Roman" w:hAnsi="Times New Roman" w:cs="Times New Roman"/>
          <w:sz w:val="24"/>
          <w:szCs w:val="24"/>
        </w:rPr>
      </w:pPr>
    </w:p>
    <w:p w14:paraId="29A6149D" w14:textId="29350509" w:rsidR="00B0167A" w:rsidRDefault="00AA3561" w:rsidP="003B57B9">
      <w:pPr>
        <w:rPr>
          <w:rFonts w:ascii="Times New Roman" w:hAnsi="Times New Roman" w:cs="Times New Roman"/>
          <w:sz w:val="24"/>
          <w:szCs w:val="24"/>
        </w:rPr>
      </w:pPr>
      <w:r>
        <w:rPr>
          <w:rFonts w:ascii="Times New Roman" w:hAnsi="Times New Roman" w:cs="Times New Roman"/>
          <w:sz w:val="24"/>
          <w:szCs w:val="24"/>
        </w:rPr>
        <w:t>He</w:t>
      </w:r>
      <w:r w:rsidR="00B0167A">
        <w:rPr>
          <w:rFonts w:ascii="Times New Roman" w:hAnsi="Times New Roman" w:cs="Times New Roman"/>
          <w:sz w:val="24"/>
          <w:szCs w:val="24"/>
        </w:rPr>
        <w:t xml:space="preserve"> noted “Shout Outs” </w:t>
      </w:r>
      <w:proofErr w:type="gramStart"/>
      <w:r w:rsidR="00B0167A">
        <w:rPr>
          <w:rFonts w:ascii="Times New Roman" w:hAnsi="Times New Roman" w:cs="Times New Roman"/>
          <w:sz w:val="24"/>
          <w:szCs w:val="24"/>
        </w:rPr>
        <w:t xml:space="preserve">this </w:t>
      </w:r>
      <w:r w:rsidR="00BD2EAE">
        <w:rPr>
          <w:rFonts w:ascii="Times New Roman" w:hAnsi="Times New Roman" w:cs="Times New Roman"/>
          <w:sz w:val="24"/>
          <w:szCs w:val="24"/>
        </w:rPr>
        <w:t>months</w:t>
      </w:r>
      <w:proofErr w:type="gramEnd"/>
      <w:r w:rsidR="00BD2EAE">
        <w:rPr>
          <w:rFonts w:ascii="Times New Roman" w:hAnsi="Times New Roman" w:cs="Times New Roman"/>
          <w:sz w:val="24"/>
          <w:szCs w:val="24"/>
        </w:rPr>
        <w:t xml:space="preserve"> and thanked those mentioned for outstanding work.</w:t>
      </w:r>
    </w:p>
    <w:p w14:paraId="622C41B3" w14:textId="77777777" w:rsidR="004B474B" w:rsidRDefault="004B474B" w:rsidP="00386AB5">
      <w:pPr>
        <w:rPr>
          <w:rFonts w:ascii="Times New Roman" w:hAnsi="Times New Roman" w:cs="Times New Roman"/>
          <w:sz w:val="24"/>
          <w:szCs w:val="24"/>
        </w:rPr>
      </w:pPr>
    </w:p>
    <w:p w14:paraId="636B766C" w14:textId="0817D1C7" w:rsidR="007210DC" w:rsidRDefault="007210DC" w:rsidP="00B259D0">
      <w:pPr>
        <w:rPr>
          <w:rFonts w:ascii="Times New Roman" w:hAnsi="Times New Roman" w:cs="Times New Roman"/>
          <w:b/>
          <w:sz w:val="24"/>
          <w:szCs w:val="24"/>
        </w:rPr>
      </w:pPr>
      <w:r w:rsidRPr="004C75C1">
        <w:rPr>
          <w:rFonts w:ascii="Times New Roman" w:hAnsi="Times New Roman" w:cs="Times New Roman"/>
          <w:b/>
          <w:sz w:val="24"/>
          <w:szCs w:val="24"/>
          <w:u w:val="single"/>
        </w:rPr>
        <w:t>Committee Reports</w:t>
      </w:r>
      <w:r w:rsidRPr="004C75C1">
        <w:rPr>
          <w:rFonts w:ascii="Times New Roman" w:hAnsi="Times New Roman" w:cs="Times New Roman"/>
          <w:b/>
          <w:sz w:val="24"/>
          <w:szCs w:val="24"/>
        </w:rPr>
        <w:t>:</w:t>
      </w:r>
    </w:p>
    <w:p w14:paraId="5FC4112F" w14:textId="77777777" w:rsidR="00FD0F92" w:rsidRPr="004C75C1" w:rsidRDefault="00FD0F92" w:rsidP="00B259D0">
      <w:pPr>
        <w:rPr>
          <w:rFonts w:ascii="Times New Roman" w:hAnsi="Times New Roman" w:cs="Times New Roman"/>
          <w:b/>
          <w:sz w:val="24"/>
          <w:szCs w:val="24"/>
        </w:rPr>
      </w:pPr>
    </w:p>
    <w:p w14:paraId="2CAB0738" w14:textId="67CB2B85" w:rsidR="007210DC" w:rsidRDefault="007210DC" w:rsidP="007210DC">
      <w:pPr>
        <w:pStyle w:val="ListParagraph"/>
        <w:numPr>
          <w:ilvl w:val="0"/>
          <w:numId w:val="1"/>
        </w:numPr>
        <w:rPr>
          <w:rFonts w:ascii="Times New Roman" w:hAnsi="Times New Roman" w:cs="Times New Roman"/>
          <w:b/>
          <w:sz w:val="24"/>
          <w:szCs w:val="24"/>
        </w:rPr>
      </w:pPr>
      <w:r w:rsidRPr="004C75C1">
        <w:rPr>
          <w:rFonts w:ascii="Times New Roman" w:hAnsi="Times New Roman" w:cs="Times New Roman"/>
          <w:b/>
          <w:sz w:val="24"/>
          <w:szCs w:val="24"/>
        </w:rPr>
        <w:t xml:space="preserve">Personnel – </w:t>
      </w:r>
    </w:p>
    <w:p w14:paraId="68310135" w14:textId="718FED31" w:rsidR="00D941E9" w:rsidRPr="00D941E9" w:rsidRDefault="00887CF0" w:rsidP="00D941E9">
      <w:pPr>
        <w:pStyle w:val="ListParagraph"/>
        <w:ind w:left="1080"/>
        <w:rPr>
          <w:rFonts w:ascii="Times New Roman" w:hAnsi="Times New Roman" w:cs="Times New Roman"/>
          <w:bCs/>
          <w:i/>
          <w:iCs/>
          <w:sz w:val="24"/>
          <w:szCs w:val="24"/>
        </w:rPr>
      </w:pPr>
      <w:r>
        <w:rPr>
          <w:rFonts w:ascii="Times New Roman" w:hAnsi="Times New Roman" w:cs="Times New Roman"/>
          <w:bCs/>
          <w:sz w:val="24"/>
          <w:szCs w:val="24"/>
        </w:rPr>
        <w:t>No meeting - nothing to report.</w:t>
      </w:r>
    </w:p>
    <w:p w14:paraId="33AC674D" w14:textId="77777777" w:rsidR="007D2C0E" w:rsidRPr="004C75C1" w:rsidRDefault="007D2C0E" w:rsidP="007210DC">
      <w:pPr>
        <w:ind w:left="1440"/>
        <w:rPr>
          <w:rFonts w:ascii="Times New Roman" w:hAnsi="Times New Roman" w:cs="Times New Roman"/>
          <w:sz w:val="24"/>
          <w:szCs w:val="24"/>
        </w:rPr>
      </w:pPr>
    </w:p>
    <w:p w14:paraId="0C16E38F" w14:textId="3E77D13A" w:rsidR="00762FBB" w:rsidRPr="00762FBB" w:rsidRDefault="007210DC" w:rsidP="00762FBB">
      <w:pPr>
        <w:pStyle w:val="ListParagraph"/>
        <w:numPr>
          <w:ilvl w:val="0"/>
          <w:numId w:val="1"/>
        </w:numPr>
        <w:rPr>
          <w:rFonts w:ascii="Times New Roman" w:hAnsi="Times New Roman" w:cs="Times New Roman"/>
          <w:b/>
          <w:sz w:val="24"/>
          <w:szCs w:val="24"/>
        </w:rPr>
      </w:pPr>
      <w:r w:rsidRPr="00762FBB">
        <w:rPr>
          <w:rFonts w:ascii="Times New Roman" w:hAnsi="Times New Roman" w:cs="Times New Roman"/>
          <w:b/>
          <w:sz w:val="24"/>
          <w:szCs w:val="24"/>
        </w:rPr>
        <w:t xml:space="preserve">Finance – </w:t>
      </w:r>
    </w:p>
    <w:p w14:paraId="1856AC30" w14:textId="55BB37E5" w:rsidR="00352FDB" w:rsidRPr="005F4E65" w:rsidRDefault="00887CF0" w:rsidP="00887CF0">
      <w:pPr>
        <w:ind w:left="1080"/>
        <w:rPr>
          <w:rFonts w:ascii="Times New Roman" w:hAnsi="Times New Roman" w:cs="Times New Roman"/>
          <w:bCs/>
          <w:sz w:val="24"/>
          <w:szCs w:val="24"/>
        </w:rPr>
      </w:pPr>
      <w:r>
        <w:rPr>
          <w:rFonts w:ascii="Times New Roman" w:hAnsi="Times New Roman" w:cs="Times New Roman"/>
          <w:bCs/>
          <w:sz w:val="24"/>
          <w:szCs w:val="24"/>
        </w:rPr>
        <w:t>No meeting – nothing to report.</w:t>
      </w:r>
    </w:p>
    <w:p w14:paraId="2104ADBD" w14:textId="77777777" w:rsidR="00FD0F92" w:rsidRDefault="00FD0F92" w:rsidP="007210DC">
      <w:pPr>
        <w:rPr>
          <w:rFonts w:ascii="Times New Roman" w:hAnsi="Times New Roman" w:cs="Times New Roman"/>
          <w:sz w:val="24"/>
          <w:szCs w:val="24"/>
        </w:rPr>
      </w:pPr>
    </w:p>
    <w:p w14:paraId="4886F4EB" w14:textId="77777777" w:rsidR="00FC6FA2" w:rsidRDefault="00FC6FA2" w:rsidP="007210DC">
      <w:pPr>
        <w:rPr>
          <w:rFonts w:ascii="Times New Roman" w:hAnsi="Times New Roman" w:cs="Times New Roman"/>
          <w:b/>
          <w:bCs/>
          <w:sz w:val="24"/>
          <w:szCs w:val="24"/>
          <w:u w:val="single"/>
        </w:rPr>
      </w:pPr>
    </w:p>
    <w:p w14:paraId="3B1E429C" w14:textId="08C72413" w:rsidR="00762FBB" w:rsidRDefault="00887CF0" w:rsidP="007210DC">
      <w:pPr>
        <w:rPr>
          <w:rFonts w:ascii="Times New Roman" w:hAnsi="Times New Roman" w:cs="Times New Roman"/>
          <w:sz w:val="24"/>
          <w:szCs w:val="24"/>
        </w:rPr>
      </w:pPr>
      <w:r>
        <w:rPr>
          <w:rFonts w:ascii="Times New Roman" w:hAnsi="Times New Roman" w:cs="Times New Roman"/>
          <w:b/>
          <w:bCs/>
          <w:sz w:val="24"/>
          <w:szCs w:val="24"/>
          <w:u w:val="single"/>
        </w:rPr>
        <w:t>Approval of Resolution 2023-</w:t>
      </w:r>
      <w:r w:rsidR="00BD2EAE">
        <w:rPr>
          <w:rFonts w:ascii="Times New Roman" w:hAnsi="Times New Roman" w:cs="Times New Roman"/>
          <w:b/>
          <w:bCs/>
          <w:sz w:val="24"/>
          <w:szCs w:val="24"/>
          <w:u w:val="single"/>
        </w:rPr>
        <w:t>05</w:t>
      </w:r>
      <w:r>
        <w:rPr>
          <w:rFonts w:ascii="Times New Roman" w:hAnsi="Times New Roman" w:cs="Times New Roman"/>
          <w:b/>
          <w:bCs/>
          <w:sz w:val="24"/>
          <w:szCs w:val="24"/>
          <w:u w:val="single"/>
        </w:rPr>
        <w:t xml:space="preserve"> – GASB 54 Fund Balance</w:t>
      </w:r>
    </w:p>
    <w:p w14:paraId="58F984E5" w14:textId="5F3D3776" w:rsidR="00762FBB" w:rsidRDefault="00887CF0" w:rsidP="007210DC">
      <w:pPr>
        <w:rPr>
          <w:rFonts w:ascii="Times New Roman" w:hAnsi="Times New Roman" w:cs="Times New Roman"/>
          <w:b/>
          <w:bCs/>
          <w:sz w:val="24"/>
          <w:szCs w:val="24"/>
          <w:u w:val="single"/>
        </w:rPr>
      </w:pPr>
      <w:r>
        <w:rPr>
          <w:rFonts w:ascii="Times New Roman" w:hAnsi="Times New Roman" w:cs="Times New Roman"/>
          <w:sz w:val="24"/>
          <w:szCs w:val="24"/>
        </w:rPr>
        <w:t xml:space="preserve">Chief Anderson presented and explained the resolution.  Motion to approve by </w:t>
      </w:r>
      <w:r w:rsidR="00BD2EAE">
        <w:rPr>
          <w:rFonts w:ascii="Times New Roman" w:hAnsi="Times New Roman" w:cs="Times New Roman"/>
          <w:sz w:val="24"/>
          <w:szCs w:val="24"/>
        </w:rPr>
        <w:t>Wheeler</w:t>
      </w:r>
      <w:r>
        <w:rPr>
          <w:rFonts w:ascii="Times New Roman" w:hAnsi="Times New Roman" w:cs="Times New Roman"/>
          <w:sz w:val="24"/>
          <w:szCs w:val="24"/>
        </w:rPr>
        <w:t>, 2</w:t>
      </w:r>
      <w:r w:rsidR="00EF657A" w:rsidRPr="00887CF0">
        <w:rPr>
          <w:rFonts w:ascii="Times New Roman" w:hAnsi="Times New Roman" w:cs="Times New Roman"/>
          <w:sz w:val="24"/>
          <w:szCs w:val="24"/>
          <w:vertAlign w:val="superscript"/>
        </w:rPr>
        <w:t>nd</w:t>
      </w:r>
      <w:r w:rsidR="00EF657A">
        <w:rPr>
          <w:rFonts w:ascii="Times New Roman" w:hAnsi="Times New Roman" w:cs="Times New Roman"/>
          <w:sz w:val="24"/>
          <w:szCs w:val="24"/>
        </w:rPr>
        <w:t xml:space="preserve"> Roberts</w:t>
      </w:r>
      <w:r w:rsidR="009E61C4">
        <w:rPr>
          <w:rFonts w:ascii="Times New Roman" w:hAnsi="Times New Roman" w:cs="Times New Roman"/>
          <w:sz w:val="24"/>
          <w:szCs w:val="24"/>
        </w:rPr>
        <w:t xml:space="preserve"> </w:t>
      </w:r>
      <w:r w:rsidR="009E61C4">
        <w:rPr>
          <w:rFonts w:ascii="Times New Roman" w:hAnsi="Times New Roman" w:cs="Times New Roman"/>
          <w:i/>
          <w:iCs/>
          <w:sz w:val="24"/>
          <w:szCs w:val="24"/>
        </w:rPr>
        <w:t>M</w:t>
      </w:r>
      <w:r>
        <w:rPr>
          <w:rFonts w:ascii="Times New Roman" w:hAnsi="Times New Roman" w:cs="Times New Roman"/>
          <w:i/>
          <w:iCs/>
          <w:sz w:val="24"/>
          <w:szCs w:val="24"/>
        </w:rPr>
        <w:t>otion carried.</w:t>
      </w:r>
    </w:p>
    <w:p w14:paraId="4F38D95C" w14:textId="77777777" w:rsidR="005F4E65" w:rsidRDefault="005F4E65" w:rsidP="00DE5A59">
      <w:pPr>
        <w:rPr>
          <w:rFonts w:ascii="Times New Roman" w:hAnsi="Times New Roman" w:cs="Times New Roman"/>
          <w:sz w:val="24"/>
          <w:szCs w:val="24"/>
        </w:rPr>
      </w:pPr>
    </w:p>
    <w:p w14:paraId="6FAF674A" w14:textId="65158131" w:rsidR="000B4FF0" w:rsidRDefault="000B4FF0"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t>Review and possible action on 2024 Ambulance Rates</w:t>
      </w:r>
    </w:p>
    <w:p w14:paraId="703C2017" w14:textId="6BC758DD" w:rsidR="000B4FF0" w:rsidRDefault="000B4FF0" w:rsidP="00DE5A59">
      <w:pPr>
        <w:rPr>
          <w:rFonts w:ascii="Times New Roman" w:hAnsi="Times New Roman" w:cs="Times New Roman"/>
          <w:sz w:val="24"/>
          <w:szCs w:val="24"/>
        </w:rPr>
      </w:pPr>
      <w:r>
        <w:rPr>
          <w:rFonts w:ascii="Times New Roman" w:hAnsi="Times New Roman" w:cs="Times New Roman"/>
          <w:sz w:val="24"/>
          <w:szCs w:val="24"/>
        </w:rPr>
        <w:t xml:space="preserve">Chief Anderson shared the historical and current rates for the district. He shared that the Commission needs to review rates annually and historically has increased them biennially. The new billing company representative suggested a change in the billing process which would include a built-in supply charge for each call into the base rate, and not itemize, as in the past, since some insurance companies, including Medicare, do not pay for itemized supplies. It would also reduce the personnel hours required to review each report and generate a supply charge list on the billing end, increasing proficiency and reducing the chance of error. </w:t>
      </w:r>
    </w:p>
    <w:p w14:paraId="420DC1FE" w14:textId="77777777" w:rsidR="000B4FF0" w:rsidRDefault="000B4FF0" w:rsidP="00DE5A59">
      <w:pPr>
        <w:rPr>
          <w:rFonts w:ascii="Times New Roman" w:hAnsi="Times New Roman" w:cs="Times New Roman"/>
          <w:sz w:val="24"/>
          <w:szCs w:val="24"/>
        </w:rPr>
      </w:pPr>
    </w:p>
    <w:p w14:paraId="0CF4E7F6" w14:textId="3A77EF26" w:rsidR="000B4FF0" w:rsidRDefault="000B4FF0" w:rsidP="00DE5A59">
      <w:pPr>
        <w:rPr>
          <w:rFonts w:ascii="Times New Roman" w:hAnsi="Times New Roman" w:cs="Times New Roman"/>
          <w:sz w:val="24"/>
          <w:szCs w:val="24"/>
        </w:rPr>
      </w:pPr>
      <w:r>
        <w:rPr>
          <w:rFonts w:ascii="Times New Roman" w:hAnsi="Times New Roman" w:cs="Times New Roman"/>
          <w:sz w:val="24"/>
          <w:szCs w:val="24"/>
        </w:rPr>
        <w:lastRenderedPageBreak/>
        <w:t xml:space="preserve">He also shared rate data for some other agencies in Dane County. The new rates would be </w:t>
      </w:r>
      <w:r w:rsidR="00EF657A">
        <w:rPr>
          <w:rFonts w:ascii="Times New Roman" w:hAnsi="Times New Roman" w:cs="Times New Roman"/>
          <w:sz w:val="24"/>
          <w:szCs w:val="24"/>
        </w:rPr>
        <w:t>in line</w:t>
      </w:r>
      <w:r>
        <w:rPr>
          <w:rFonts w:ascii="Times New Roman" w:hAnsi="Times New Roman" w:cs="Times New Roman"/>
          <w:sz w:val="24"/>
          <w:szCs w:val="24"/>
        </w:rPr>
        <w:t xml:space="preserve"> with what other area agencies charge. There was a question on charging different rates for BLS, ALS, and ALS2. The Chief explained the difference and that the reimbursement rate is different, regardless of what we charge. If approved, the new rates will start on December 1</w:t>
      </w:r>
      <w:r w:rsidRPr="000B4FF0">
        <w:rPr>
          <w:rFonts w:ascii="Times New Roman" w:hAnsi="Times New Roman" w:cs="Times New Roman"/>
          <w:sz w:val="24"/>
          <w:szCs w:val="24"/>
          <w:vertAlign w:val="superscript"/>
        </w:rPr>
        <w:t>st</w:t>
      </w:r>
      <w:r>
        <w:rPr>
          <w:rFonts w:ascii="Times New Roman" w:hAnsi="Times New Roman" w:cs="Times New Roman"/>
          <w:sz w:val="24"/>
          <w:szCs w:val="24"/>
        </w:rPr>
        <w:t xml:space="preserve"> when EMS|MC starts to bill for the district.</w:t>
      </w:r>
    </w:p>
    <w:p w14:paraId="0D01D62F" w14:textId="77777777" w:rsidR="000B4FF0" w:rsidRDefault="000B4FF0" w:rsidP="00DE5A59">
      <w:pPr>
        <w:rPr>
          <w:rFonts w:ascii="Times New Roman" w:hAnsi="Times New Roman" w:cs="Times New Roman"/>
          <w:sz w:val="24"/>
          <w:szCs w:val="24"/>
        </w:rPr>
      </w:pPr>
    </w:p>
    <w:p w14:paraId="1E1E7A4C" w14:textId="6F58C506" w:rsidR="000B4FF0" w:rsidRDefault="000B4FF0" w:rsidP="00DE5A59">
      <w:pPr>
        <w:rPr>
          <w:rFonts w:ascii="Times New Roman" w:hAnsi="Times New Roman" w:cs="Times New Roman"/>
          <w:i/>
          <w:iCs/>
          <w:sz w:val="24"/>
          <w:szCs w:val="24"/>
        </w:rPr>
      </w:pPr>
      <w:r>
        <w:rPr>
          <w:rFonts w:ascii="Times New Roman" w:hAnsi="Times New Roman" w:cs="Times New Roman"/>
          <w:sz w:val="24"/>
          <w:szCs w:val="24"/>
        </w:rPr>
        <w:t xml:space="preserve">Motion to approve the new rates made by Roberts, Second Cronin. </w:t>
      </w:r>
      <w:r>
        <w:rPr>
          <w:rFonts w:ascii="Times New Roman" w:hAnsi="Times New Roman" w:cs="Times New Roman"/>
          <w:i/>
          <w:iCs/>
          <w:sz w:val="24"/>
          <w:szCs w:val="24"/>
        </w:rPr>
        <w:t>Motion Carried</w:t>
      </w:r>
    </w:p>
    <w:p w14:paraId="5C64444F" w14:textId="77777777" w:rsidR="00406AF5" w:rsidRDefault="00406AF5" w:rsidP="00DE5A59">
      <w:pPr>
        <w:rPr>
          <w:rFonts w:ascii="Times New Roman" w:hAnsi="Times New Roman" w:cs="Times New Roman"/>
          <w:i/>
          <w:iCs/>
          <w:sz w:val="24"/>
          <w:szCs w:val="24"/>
        </w:rPr>
      </w:pPr>
    </w:p>
    <w:p w14:paraId="6BC1E14F" w14:textId="132025AB" w:rsidR="00406AF5" w:rsidRDefault="00406AF5" w:rsidP="00DE5A59">
      <w:pPr>
        <w:rPr>
          <w:rFonts w:ascii="Times New Roman" w:hAnsi="Times New Roman" w:cs="Times New Roman"/>
          <w:sz w:val="24"/>
          <w:szCs w:val="24"/>
        </w:rPr>
      </w:pPr>
      <w:r>
        <w:rPr>
          <w:rFonts w:ascii="Times New Roman" w:hAnsi="Times New Roman" w:cs="Times New Roman"/>
          <w:sz w:val="24"/>
          <w:szCs w:val="24"/>
        </w:rPr>
        <w:t>New Rates:</w:t>
      </w:r>
    </w:p>
    <w:p w14:paraId="04DB7D25" w14:textId="77777777" w:rsidR="00406AF5" w:rsidRDefault="00406AF5" w:rsidP="00DE5A59">
      <w:pPr>
        <w:rPr>
          <w:rFonts w:ascii="Times New Roman" w:hAnsi="Times New Roman" w:cs="Times New Roman"/>
          <w:sz w:val="24"/>
          <w:szCs w:val="24"/>
        </w:rPr>
      </w:pPr>
    </w:p>
    <w:tbl>
      <w:tblPr>
        <w:tblW w:w="5130" w:type="dxa"/>
        <w:tblCellMar>
          <w:left w:w="0" w:type="dxa"/>
          <w:right w:w="0" w:type="dxa"/>
        </w:tblCellMar>
        <w:tblLook w:val="04A0" w:firstRow="1" w:lastRow="0" w:firstColumn="1" w:lastColumn="0" w:noHBand="0" w:noVBand="1"/>
      </w:tblPr>
      <w:tblGrid>
        <w:gridCol w:w="2853"/>
        <w:gridCol w:w="2277"/>
      </w:tblGrid>
      <w:tr w:rsidR="00406AF5" w:rsidRPr="00406AF5" w14:paraId="50AE656D" w14:textId="77777777" w:rsidTr="00406AF5">
        <w:trPr>
          <w:trHeight w:val="288"/>
        </w:trPr>
        <w:tc>
          <w:tcPr>
            <w:tcW w:w="2853" w:type="dxa"/>
            <w:noWrap/>
            <w:tcMar>
              <w:top w:w="0" w:type="dxa"/>
              <w:left w:w="108" w:type="dxa"/>
              <w:bottom w:w="0" w:type="dxa"/>
              <w:right w:w="108" w:type="dxa"/>
            </w:tcMar>
            <w:vAlign w:val="bottom"/>
            <w:hideMark/>
          </w:tcPr>
          <w:p w14:paraId="74788872" w14:textId="77777777" w:rsidR="00406AF5" w:rsidRPr="00406AF5" w:rsidRDefault="00406AF5">
            <w:r w:rsidRPr="00406AF5">
              <w:rPr>
                <w:b/>
                <w:bCs/>
                <w:color w:val="000000"/>
              </w:rPr>
              <w:t>Resident Supply added into Base Charge</w:t>
            </w:r>
          </w:p>
        </w:tc>
        <w:tc>
          <w:tcPr>
            <w:tcW w:w="2277" w:type="dxa"/>
            <w:noWrap/>
            <w:tcMar>
              <w:top w:w="0" w:type="dxa"/>
              <w:left w:w="108" w:type="dxa"/>
              <w:bottom w:w="0" w:type="dxa"/>
              <w:right w:w="108" w:type="dxa"/>
            </w:tcMar>
            <w:vAlign w:val="bottom"/>
            <w:hideMark/>
          </w:tcPr>
          <w:p w14:paraId="4F176C9B" w14:textId="77777777" w:rsidR="00406AF5" w:rsidRPr="00406AF5" w:rsidRDefault="00406AF5"/>
        </w:tc>
      </w:tr>
      <w:tr w:rsidR="00406AF5" w:rsidRPr="00406AF5" w14:paraId="182D75EE" w14:textId="77777777" w:rsidTr="00406AF5">
        <w:trPr>
          <w:trHeight w:val="288"/>
        </w:trPr>
        <w:tc>
          <w:tcPr>
            <w:tcW w:w="285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75EEBF" w14:textId="77777777" w:rsidR="00406AF5" w:rsidRPr="00406AF5" w:rsidRDefault="00406AF5">
            <w:pPr>
              <w:rPr>
                <w:rFonts w:ascii="Calibri" w:hAnsi="Calibri" w:cs="Calibri"/>
                <w14:ligatures w14:val="standardContextual"/>
              </w:rPr>
            </w:pPr>
            <w:r w:rsidRPr="00406AF5">
              <w:rPr>
                <w:color w:val="000000"/>
              </w:rPr>
              <w:t>ALS2</w:t>
            </w:r>
          </w:p>
        </w:tc>
        <w:tc>
          <w:tcPr>
            <w:tcW w:w="22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5501A9" w14:textId="77777777" w:rsidR="00406AF5" w:rsidRPr="00406AF5" w:rsidRDefault="00406AF5">
            <w:r w:rsidRPr="00406AF5">
              <w:rPr>
                <w:color w:val="000000"/>
              </w:rPr>
              <w:t xml:space="preserve">$         1,462.79 </w:t>
            </w:r>
          </w:p>
        </w:tc>
      </w:tr>
      <w:tr w:rsidR="00406AF5" w:rsidRPr="00406AF5" w14:paraId="24BAE7D3" w14:textId="77777777" w:rsidTr="00406AF5">
        <w:trPr>
          <w:trHeight w:val="288"/>
        </w:trPr>
        <w:tc>
          <w:tcPr>
            <w:tcW w:w="2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11F485" w14:textId="77777777" w:rsidR="00406AF5" w:rsidRPr="00406AF5" w:rsidRDefault="00406AF5">
            <w:r w:rsidRPr="00406AF5">
              <w:rPr>
                <w:color w:val="000000"/>
              </w:rPr>
              <w:t xml:space="preserve">ALS </w:t>
            </w:r>
          </w:p>
        </w:tc>
        <w:tc>
          <w:tcPr>
            <w:tcW w:w="22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E499E" w14:textId="77777777" w:rsidR="00406AF5" w:rsidRPr="00406AF5" w:rsidRDefault="00406AF5">
            <w:r w:rsidRPr="00406AF5">
              <w:rPr>
                <w:color w:val="000000"/>
              </w:rPr>
              <w:t xml:space="preserve"> $         1,462.79 </w:t>
            </w:r>
          </w:p>
        </w:tc>
      </w:tr>
      <w:tr w:rsidR="00406AF5" w:rsidRPr="00406AF5" w14:paraId="623D568B" w14:textId="77777777" w:rsidTr="00406AF5">
        <w:trPr>
          <w:trHeight w:val="288"/>
        </w:trPr>
        <w:tc>
          <w:tcPr>
            <w:tcW w:w="2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5C50B0" w14:textId="77777777" w:rsidR="00406AF5" w:rsidRPr="00406AF5" w:rsidRDefault="00406AF5">
            <w:r w:rsidRPr="00406AF5">
              <w:rPr>
                <w:color w:val="000000"/>
              </w:rPr>
              <w:t>BLS</w:t>
            </w:r>
          </w:p>
        </w:tc>
        <w:tc>
          <w:tcPr>
            <w:tcW w:w="22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041E9" w14:textId="77777777" w:rsidR="00406AF5" w:rsidRPr="00406AF5" w:rsidRDefault="00406AF5">
            <w:r w:rsidRPr="00406AF5">
              <w:rPr>
                <w:color w:val="000000"/>
              </w:rPr>
              <w:t xml:space="preserve">$         1,462.79 </w:t>
            </w:r>
          </w:p>
        </w:tc>
      </w:tr>
      <w:tr w:rsidR="00406AF5" w:rsidRPr="00406AF5" w14:paraId="7D37456A" w14:textId="77777777" w:rsidTr="00406AF5">
        <w:trPr>
          <w:trHeight w:val="288"/>
        </w:trPr>
        <w:tc>
          <w:tcPr>
            <w:tcW w:w="2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2DF699" w14:textId="77777777" w:rsidR="00406AF5" w:rsidRPr="00406AF5" w:rsidRDefault="00406AF5">
            <w:r w:rsidRPr="00406AF5">
              <w:rPr>
                <w:color w:val="000000"/>
              </w:rPr>
              <w:t>Mileage</w:t>
            </w:r>
          </w:p>
        </w:tc>
        <w:tc>
          <w:tcPr>
            <w:tcW w:w="22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5A3F33" w14:textId="77777777" w:rsidR="00406AF5" w:rsidRPr="00406AF5" w:rsidRDefault="00406AF5">
            <w:r w:rsidRPr="00406AF5">
              <w:rPr>
                <w:color w:val="000000"/>
              </w:rPr>
              <w:t xml:space="preserve">$               22.66 </w:t>
            </w:r>
          </w:p>
        </w:tc>
      </w:tr>
    </w:tbl>
    <w:p w14:paraId="4C6EF50F" w14:textId="77777777" w:rsidR="00406AF5" w:rsidRPr="00406AF5" w:rsidRDefault="00406AF5" w:rsidP="00406AF5">
      <w:pPr>
        <w:rPr>
          <w:rFonts w:ascii="Calibri" w:hAnsi="Calibri" w:cs="Calibri"/>
          <w14:ligatures w14:val="standardContextual"/>
        </w:rPr>
      </w:pPr>
      <w:r w:rsidRPr="00406AF5">
        <w:t> </w:t>
      </w:r>
    </w:p>
    <w:tbl>
      <w:tblPr>
        <w:tblW w:w="6930" w:type="dxa"/>
        <w:tblCellMar>
          <w:left w:w="0" w:type="dxa"/>
          <w:right w:w="0" w:type="dxa"/>
        </w:tblCellMar>
        <w:tblLook w:val="04A0" w:firstRow="1" w:lastRow="0" w:firstColumn="1" w:lastColumn="0" w:noHBand="0" w:noVBand="1"/>
      </w:tblPr>
      <w:tblGrid>
        <w:gridCol w:w="2520"/>
        <w:gridCol w:w="4410"/>
      </w:tblGrid>
      <w:tr w:rsidR="00406AF5" w:rsidRPr="00406AF5" w14:paraId="13643BB3" w14:textId="77777777" w:rsidTr="00406AF5">
        <w:trPr>
          <w:trHeight w:val="288"/>
        </w:trPr>
        <w:tc>
          <w:tcPr>
            <w:tcW w:w="2520" w:type="dxa"/>
            <w:noWrap/>
            <w:tcMar>
              <w:top w:w="0" w:type="dxa"/>
              <w:left w:w="108" w:type="dxa"/>
              <w:bottom w:w="0" w:type="dxa"/>
              <w:right w:w="108" w:type="dxa"/>
            </w:tcMar>
            <w:vAlign w:val="bottom"/>
            <w:hideMark/>
          </w:tcPr>
          <w:p w14:paraId="57BC1C89" w14:textId="1A9697B9" w:rsidR="00406AF5" w:rsidRPr="00406AF5" w:rsidRDefault="00406AF5">
            <w:r>
              <w:rPr>
                <w:b/>
                <w:bCs/>
                <w:color w:val="000000"/>
              </w:rPr>
              <w:t>NON-Resident</w:t>
            </w:r>
            <w:r w:rsidRPr="00406AF5">
              <w:rPr>
                <w:b/>
                <w:bCs/>
                <w:color w:val="000000"/>
              </w:rPr>
              <w:t xml:space="preserve"> Supply added into Base Charge</w:t>
            </w:r>
          </w:p>
        </w:tc>
        <w:tc>
          <w:tcPr>
            <w:tcW w:w="4410" w:type="dxa"/>
            <w:noWrap/>
            <w:tcMar>
              <w:top w:w="0" w:type="dxa"/>
              <w:left w:w="108" w:type="dxa"/>
              <w:bottom w:w="0" w:type="dxa"/>
              <w:right w:w="108" w:type="dxa"/>
            </w:tcMar>
            <w:vAlign w:val="bottom"/>
            <w:hideMark/>
          </w:tcPr>
          <w:p w14:paraId="669F96AC" w14:textId="77777777" w:rsidR="00406AF5" w:rsidRPr="00406AF5" w:rsidRDefault="00406AF5"/>
        </w:tc>
      </w:tr>
      <w:tr w:rsidR="00406AF5" w:rsidRPr="00406AF5" w14:paraId="5E167AB4" w14:textId="77777777" w:rsidTr="00406AF5">
        <w:trPr>
          <w:trHeight w:val="288"/>
        </w:trPr>
        <w:tc>
          <w:tcPr>
            <w:tcW w:w="2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52F522" w14:textId="77777777" w:rsidR="00406AF5" w:rsidRPr="00406AF5" w:rsidRDefault="00406AF5">
            <w:pPr>
              <w:rPr>
                <w:rFonts w:ascii="Calibri" w:hAnsi="Calibri" w:cs="Calibri"/>
                <w14:ligatures w14:val="standardContextual"/>
              </w:rPr>
            </w:pPr>
            <w:r w:rsidRPr="00406AF5">
              <w:rPr>
                <w:color w:val="000000"/>
              </w:rPr>
              <w:t>ALS2</w:t>
            </w:r>
          </w:p>
        </w:tc>
        <w:tc>
          <w:tcPr>
            <w:tcW w:w="44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92C82F" w14:textId="77777777" w:rsidR="00406AF5" w:rsidRPr="00406AF5" w:rsidRDefault="00406AF5">
            <w:r w:rsidRPr="00406AF5">
              <w:rPr>
                <w:color w:val="000000"/>
              </w:rPr>
              <w:t xml:space="preserve">$         1,565.79 </w:t>
            </w:r>
          </w:p>
        </w:tc>
      </w:tr>
      <w:tr w:rsidR="00406AF5" w:rsidRPr="00406AF5" w14:paraId="4622AAE6" w14:textId="77777777" w:rsidTr="00406AF5">
        <w:trPr>
          <w:trHeight w:val="288"/>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6E3E1C" w14:textId="77777777" w:rsidR="00406AF5" w:rsidRPr="00406AF5" w:rsidRDefault="00406AF5">
            <w:r w:rsidRPr="00406AF5">
              <w:rPr>
                <w:color w:val="000000"/>
              </w:rPr>
              <w:t xml:space="preserve">ALS </w:t>
            </w:r>
          </w:p>
        </w:tc>
        <w:tc>
          <w:tcPr>
            <w:tcW w:w="4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516F2B" w14:textId="77777777" w:rsidR="00406AF5" w:rsidRPr="00406AF5" w:rsidRDefault="00406AF5">
            <w:r w:rsidRPr="00406AF5">
              <w:rPr>
                <w:color w:val="000000"/>
              </w:rPr>
              <w:t xml:space="preserve"> $         1,565.79 </w:t>
            </w:r>
          </w:p>
        </w:tc>
      </w:tr>
      <w:tr w:rsidR="00406AF5" w:rsidRPr="00406AF5" w14:paraId="07648591" w14:textId="77777777" w:rsidTr="00406AF5">
        <w:trPr>
          <w:trHeight w:val="288"/>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031112" w14:textId="77777777" w:rsidR="00406AF5" w:rsidRPr="00406AF5" w:rsidRDefault="00406AF5">
            <w:r w:rsidRPr="00406AF5">
              <w:rPr>
                <w:color w:val="000000"/>
              </w:rPr>
              <w:t>BLS</w:t>
            </w:r>
          </w:p>
        </w:tc>
        <w:tc>
          <w:tcPr>
            <w:tcW w:w="4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2BF5E" w14:textId="77777777" w:rsidR="00406AF5" w:rsidRPr="00406AF5" w:rsidRDefault="00406AF5">
            <w:r w:rsidRPr="00406AF5">
              <w:rPr>
                <w:color w:val="000000"/>
              </w:rPr>
              <w:t xml:space="preserve">$         1,565.79 </w:t>
            </w:r>
          </w:p>
        </w:tc>
      </w:tr>
      <w:tr w:rsidR="00406AF5" w14:paraId="2D43CF31" w14:textId="77777777" w:rsidTr="00406AF5">
        <w:trPr>
          <w:trHeight w:val="288"/>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64CE70" w14:textId="77777777" w:rsidR="00406AF5" w:rsidRPr="00406AF5" w:rsidRDefault="00406AF5">
            <w:r w:rsidRPr="00406AF5">
              <w:rPr>
                <w:color w:val="000000"/>
              </w:rPr>
              <w:t>Mileage</w:t>
            </w:r>
          </w:p>
        </w:tc>
        <w:tc>
          <w:tcPr>
            <w:tcW w:w="4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07275" w14:textId="77777777" w:rsidR="00406AF5" w:rsidRDefault="00406AF5">
            <w:r w:rsidRPr="00406AF5">
              <w:rPr>
                <w:color w:val="000000"/>
              </w:rPr>
              <w:t>$              22.66</w:t>
            </w:r>
            <w:r>
              <w:rPr>
                <w:color w:val="000000"/>
              </w:rPr>
              <w:t xml:space="preserve"> </w:t>
            </w:r>
          </w:p>
        </w:tc>
      </w:tr>
    </w:tbl>
    <w:p w14:paraId="42722D43" w14:textId="77777777" w:rsidR="00406AF5" w:rsidRPr="00406AF5" w:rsidRDefault="00406AF5" w:rsidP="00DE5A59">
      <w:pPr>
        <w:rPr>
          <w:rFonts w:ascii="Times New Roman" w:hAnsi="Times New Roman" w:cs="Times New Roman"/>
          <w:sz w:val="24"/>
          <w:szCs w:val="24"/>
        </w:rPr>
      </w:pPr>
    </w:p>
    <w:p w14:paraId="0DC6E5B6" w14:textId="77777777" w:rsidR="000B4FF0" w:rsidRDefault="000B4FF0" w:rsidP="00DE5A59">
      <w:pPr>
        <w:rPr>
          <w:rFonts w:ascii="Times New Roman" w:hAnsi="Times New Roman" w:cs="Times New Roman"/>
          <w:b/>
          <w:bCs/>
          <w:sz w:val="24"/>
          <w:szCs w:val="24"/>
          <w:u w:val="single"/>
        </w:rPr>
      </w:pPr>
    </w:p>
    <w:p w14:paraId="60BD22A5" w14:textId="371A79FE" w:rsidR="00887CF0" w:rsidRDefault="00887CF0"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7A529A2F" w14:textId="04C3F3A9" w:rsidR="00887CF0" w:rsidRDefault="0088077F" w:rsidP="00DE5A59">
      <w:pPr>
        <w:rPr>
          <w:rFonts w:ascii="Times New Roman" w:hAnsi="Times New Roman" w:cs="Times New Roman"/>
          <w:sz w:val="24"/>
          <w:szCs w:val="24"/>
        </w:rPr>
      </w:pPr>
      <w:r>
        <w:rPr>
          <w:rFonts w:ascii="Times New Roman" w:hAnsi="Times New Roman" w:cs="Times New Roman"/>
          <w:sz w:val="24"/>
          <w:szCs w:val="24"/>
        </w:rPr>
        <w:t>No questions</w:t>
      </w:r>
      <w:r w:rsidR="009E61C4">
        <w:rPr>
          <w:rFonts w:ascii="Times New Roman" w:hAnsi="Times New Roman" w:cs="Times New Roman"/>
          <w:sz w:val="24"/>
          <w:szCs w:val="24"/>
        </w:rPr>
        <w:t xml:space="preserve">. </w:t>
      </w:r>
      <w:r w:rsidR="00887CF0">
        <w:rPr>
          <w:rFonts w:ascii="Times New Roman" w:hAnsi="Times New Roman" w:cs="Times New Roman"/>
          <w:sz w:val="24"/>
          <w:szCs w:val="24"/>
        </w:rPr>
        <w:t xml:space="preserve">Motion </w:t>
      </w:r>
      <w:r w:rsidR="000B4FF0">
        <w:rPr>
          <w:rFonts w:ascii="Times New Roman" w:hAnsi="Times New Roman" w:cs="Times New Roman"/>
          <w:sz w:val="24"/>
          <w:szCs w:val="24"/>
        </w:rPr>
        <w:t>Wheeler</w:t>
      </w:r>
      <w:r w:rsidR="00887CF0">
        <w:rPr>
          <w:rFonts w:ascii="Times New Roman" w:hAnsi="Times New Roman" w:cs="Times New Roman"/>
          <w:sz w:val="24"/>
          <w:szCs w:val="24"/>
        </w:rPr>
        <w:t>, 2</w:t>
      </w:r>
      <w:r w:rsidR="00887CF0" w:rsidRPr="00887CF0">
        <w:rPr>
          <w:rFonts w:ascii="Times New Roman" w:hAnsi="Times New Roman" w:cs="Times New Roman"/>
          <w:sz w:val="24"/>
          <w:szCs w:val="24"/>
          <w:vertAlign w:val="superscript"/>
        </w:rPr>
        <w:t>nd</w:t>
      </w:r>
      <w:r w:rsidR="00887CF0">
        <w:rPr>
          <w:rFonts w:ascii="Times New Roman" w:hAnsi="Times New Roman" w:cs="Times New Roman"/>
          <w:sz w:val="24"/>
          <w:szCs w:val="24"/>
        </w:rPr>
        <w:t xml:space="preserve"> </w:t>
      </w:r>
      <w:r w:rsidR="000B4FF0">
        <w:rPr>
          <w:rFonts w:ascii="Times New Roman" w:hAnsi="Times New Roman" w:cs="Times New Roman"/>
          <w:sz w:val="24"/>
          <w:szCs w:val="24"/>
        </w:rPr>
        <w:t>Roberts</w:t>
      </w:r>
      <w:r w:rsidR="00887CF0">
        <w:rPr>
          <w:rFonts w:ascii="Times New Roman" w:hAnsi="Times New Roman" w:cs="Times New Roman"/>
          <w:sz w:val="24"/>
          <w:szCs w:val="24"/>
        </w:rPr>
        <w:t xml:space="preserve">. </w:t>
      </w:r>
      <w:r w:rsidR="00887CF0">
        <w:rPr>
          <w:rFonts w:ascii="Times New Roman" w:hAnsi="Times New Roman" w:cs="Times New Roman"/>
          <w:i/>
          <w:iCs/>
          <w:sz w:val="24"/>
          <w:szCs w:val="24"/>
        </w:rPr>
        <w:t>Motion carried.</w:t>
      </w:r>
    </w:p>
    <w:p w14:paraId="128FCA79" w14:textId="77777777" w:rsidR="000403B3" w:rsidRPr="000403B3" w:rsidRDefault="000403B3" w:rsidP="00DE5A59">
      <w:pPr>
        <w:rPr>
          <w:rFonts w:ascii="Times New Roman" w:hAnsi="Times New Roman" w:cs="Times New Roman"/>
          <w:sz w:val="24"/>
          <w:szCs w:val="24"/>
        </w:rPr>
      </w:pPr>
    </w:p>
    <w:p w14:paraId="5FCAAF59" w14:textId="791DC8FA" w:rsidR="00E0245C" w:rsidRDefault="007210DC" w:rsidP="00E0245C">
      <w:pPr>
        <w:rPr>
          <w:rFonts w:ascii="Times New Roman" w:hAnsi="Times New Roman" w:cs="Times New Roman"/>
          <w:bCs/>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0459072D" w14:textId="1E474F1A" w:rsidR="0088077F" w:rsidRDefault="000B4FF0" w:rsidP="00E0245C">
      <w:pPr>
        <w:rPr>
          <w:rFonts w:ascii="Times New Roman" w:hAnsi="Times New Roman" w:cs="Times New Roman"/>
          <w:bCs/>
          <w:sz w:val="24"/>
          <w:szCs w:val="24"/>
        </w:rPr>
      </w:pPr>
      <w:r>
        <w:rPr>
          <w:rFonts w:ascii="Times New Roman" w:hAnsi="Times New Roman" w:cs="Times New Roman"/>
          <w:bCs/>
          <w:sz w:val="24"/>
          <w:szCs w:val="24"/>
        </w:rPr>
        <w:t xml:space="preserve">The Chief reminded the Commission that there is no meeting in December unless something requiring action comes up before </w:t>
      </w:r>
      <w:proofErr w:type="gramStart"/>
      <w:r>
        <w:rPr>
          <w:rFonts w:ascii="Times New Roman" w:hAnsi="Times New Roman" w:cs="Times New Roman"/>
          <w:bCs/>
          <w:sz w:val="24"/>
          <w:szCs w:val="24"/>
        </w:rPr>
        <w:t>then, and</w:t>
      </w:r>
      <w:proofErr w:type="gramEnd"/>
      <w:r>
        <w:rPr>
          <w:rFonts w:ascii="Times New Roman" w:hAnsi="Times New Roman" w:cs="Times New Roman"/>
          <w:bCs/>
          <w:sz w:val="24"/>
          <w:szCs w:val="24"/>
        </w:rPr>
        <w:t xml:space="preserve"> thanked them for their service to the </w:t>
      </w:r>
      <w:r w:rsidR="008D4622">
        <w:rPr>
          <w:rFonts w:ascii="Times New Roman" w:hAnsi="Times New Roman" w:cs="Times New Roman"/>
          <w:bCs/>
          <w:sz w:val="24"/>
          <w:szCs w:val="24"/>
        </w:rPr>
        <w:t>district.</w:t>
      </w:r>
    </w:p>
    <w:p w14:paraId="1F952C0D" w14:textId="77777777" w:rsidR="0088077F" w:rsidRDefault="0088077F" w:rsidP="00E0245C">
      <w:pPr>
        <w:rPr>
          <w:rFonts w:ascii="Times New Roman" w:hAnsi="Times New Roman" w:cs="Times New Roman"/>
          <w:bCs/>
          <w:sz w:val="24"/>
          <w:szCs w:val="24"/>
        </w:rPr>
      </w:pPr>
    </w:p>
    <w:p w14:paraId="38513E7D" w14:textId="63BF8601"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0B4FF0">
        <w:rPr>
          <w:rFonts w:ascii="Times New Roman" w:hAnsi="Times New Roman" w:cs="Times New Roman"/>
          <w:sz w:val="24"/>
          <w:szCs w:val="24"/>
        </w:rPr>
        <w:t>Wheeler</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proofErr w:type="gramStart"/>
      <w:r w:rsidR="007E090C">
        <w:rPr>
          <w:rFonts w:ascii="Times New Roman" w:hAnsi="Times New Roman" w:cs="Times New Roman"/>
          <w:sz w:val="24"/>
          <w:szCs w:val="24"/>
        </w:rPr>
        <w:t>S</w:t>
      </w:r>
      <w:r w:rsidRPr="004C75C1">
        <w:rPr>
          <w:rFonts w:ascii="Times New Roman" w:hAnsi="Times New Roman" w:cs="Times New Roman"/>
          <w:sz w:val="24"/>
          <w:szCs w:val="24"/>
        </w:rPr>
        <w:t>econd</w:t>
      </w:r>
      <w:proofErr w:type="gramEnd"/>
      <w:r w:rsidRPr="004C75C1">
        <w:rPr>
          <w:rFonts w:ascii="Times New Roman" w:hAnsi="Times New Roman" w:cs="Times New Roman"/>
          <w:sz w:val="24"/>
          <w:szCs w:val="24"/>
        </w:rPr>
        <w:t xml:space="preserve"> by </w:t>
      </w:r>
      <w:r w:rsidR="008D4622">
        <w:rPr>
          <w:rFonts w:ascii="Times New Roman" w:hAnsi="Times New Roman" w:cs="Times New Roman"/>
          <w:sz w:val="24"/>
          <w:szCs w:val="24"/>
        </w:rPr>
        <w:t>Roberts</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0332FC">
        <w:rPr>
          <w:rFonts w:ascii="Times New Roman" w:hAnsi="Times New Roman" w:cs="Times New Roman"/>
          <w:sz w:val="24"/>
          <w:szCs w:val="24"/>
        </w:rPr>
        <w:t>7</w:t>
      </w:r>
      <w:r w:rsidR="00FD0F92">
        <w:rPr>
          <w:rFonts w:ascii="Times New Roman" w:hAnsi="Times New Roman" w:cs="Times New Roman"/>
          <w:sz w:val="24"/>
          <w:szCs w:val="24"/>
        </w:rPr>
        <w:t>:</w:t>
      </w:r>
      <w:r w:rsidR="008D4622">
        <w:rPr>
          <w:rFonts w:ascii="Times New Roman" w:hAnsi="Times New Roman" w:cs="Times New Roman"/>
          <w:sz w:val="24"/>
          <w:szCs w:val="24"/>
        </w:rPr>
        <w:t>24</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D47E53F" w14:textId="77777777" w:rsidR="008D00F8" w:rsidRDefault="008D00F8" w:rsidP="007210DC">
      <w:pPr>
        <w:rPr>
          <w:rFonts w:ascii="Times New Roman" w:hAnsi="Times New Roman" w:cs="Times New Roman"/>
          <w:sz w:val="24"/>
          <w:szCs w:val="24"/>
        </w:rPr>
      </w:pPr>
    </w:p>
    <w:p w14:paraId="32A81349" w14:textId="77777777" w:rsidR="008D00F8" w:rsidRDefault="008D00F8" w:rsidP="007210DC">
      <w:pPr>
        <w:rPr>
          <w:rFonts w:ascii="Times New Roman" w:hAnsi="Times New Roman" w:cs="Times New Roman"/>
          <w:sz w:val="24"/>
          <w:szCs w:val="24"/>
        </w:rPr>
      </w:pPr>
    </w:p>
    <w:p w14:paraId="00718DDC" w14:textId="77777777" w:rsidR="008D00F8" w:rsidRPr="004C75C1" w:rsidRDefault="008D00F8" w:rsidP="007210DC">
      <w:pPr>
        <w:rPr>
          <w:rFonts w:ascii="Times New Roman" w:hAnsi="Times New Roman" w:cs="Times New Roman"/>
          <w:sz w:val="24"/>
          <w:szCs w:val="24"/>
        </w:rPr>
      </w:pPr>
    </w:p>
    <w:p w14:paraId="05EC3981" w14:textId="5266C08F" w:rsidR="00286271" w:rsidRPr="004C75C1" w:rsidRDefault="00286271"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5F4E65">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EF43" w14:textId="77777777" w:rsidR="000854CA" w:rsidRDefault="000854CA" w:rsidP="00BD2335">
      <w:r>
        <w:separator/>
      </w:r>
    </w:p>
  </w:endnote>
  <w:endnote w:type="continuationSeparator" w:id="0">
    <w:p w14:paraId="641E39C5" w14:textId="77777777" w:rsidR="000854CA" w:rsidRDefault="000854CA"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59E2" w14:textId="77777777" w:rsidR="00B95BE8" w:rsidRDefault="00B9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C462" w14:textId="77777777" w:rsidR="00B95BE8" w:rsidRDefault="00B95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6778" w14:textId="77777777" w:rsidR="00B95BE8" w:rsidRDefault="00B9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2101" w14:textId="77777777" w:rsidR="000854CA" w:rsidRDefault="000854CA" w:rsidP="00BD2335">
      <w:r>
        <w:separator/>
      </w:r>
    </w:p>
  </w:footnote>
  <w:footnote w:type="continuationSeparator" w:id="0">
    <w:p w14:paraId="05E907FC" w14:textId="77777777" w:rsidR="000854CA" w:rsidRDefault="000854CA"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2664" w14:textId="77777777" w:rsidR="00B95BE8" w:rsidRDefault="00B95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48392"/>
      <w:docPartObj>
        <w:docPartGallery w:val="Watermarks"/>
        <w:docPartUnique/>
      </w:docPartObj>
    </w:sdtPr>
    <w:sdtEndPr/>
    <w:sdtContent>
      <w:p w14:paraId="10EB5DAB" w14:textId="147BD4CC" w:rsidR="00BD2335" w:rsidRDefault="00EF657A">
        <w:pPr>
          <w:pStyle w:val="Header"/>
        </w:pPr>
        <w:r>
          <w:rPr>
            <w:noProof/>
          </w:rPr>
          <w:pict w14:anchorId="49417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4AB0" w14:textId="77777777" w:rsidR="00B95BE8" w:rsidRDefault="00B9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0"/>
  </w:num>
  <w:num w:numId="2" w16cid:durableId="426928464">
    <w:abstractNumId w:val="1"/>
  </w:num>
  <w:num w:numId="3" w16cid:durableId="54622930">
    <w:abstractNumId w:val="3"/>
  </w:num>
  <w:num w:numId="4" w16cid:durableId="1941251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566"/>
    <w:rsid w:val="000854CA"/>
    <w:rsid w:val="000B1A0C"/>
    <w:rsid w:val="000B4FBA"/>
    <w:rsid w:val="000B4FF0"/>
    <w:rsid w:val="000D7A26"/>
    <w:rsid w:val="0010007A"/>
    <w:rsid w:val="00107F4A"/>
    <w:rsid w:val="00113CD0"/>
    <w:rsid w:val="0014770F"/>
    <w:rsid w:val="00161F3B"/>
    <w:rsid w:val="00192F62"/>
    <w:rsid w:val="001D1AE0"/>
    <w:rsid w:val="002056F4"/>
    <w:rsid w:val="002163E0"/>
    <w:rsid w:val="00231389"/>
    <w:rsid w:val="00244DE6"/>
    <w:rsid w:val="0026456C"/>
    <w:rsid w:val="00283082"/>
    <w:rsid w:val="00286271"/>
    <w:rsid w:val="0029434E"/>
    <w:rsid w:val="002C4A53"/>
    <w:rsid w:val="002C77CC"/>
    <w:rsid w:val="003003F1"/>
    <w:rsid w:val="00320771"/>
    <w:rsid w:val="003319F1"/>
    <w:rsid w:val="0034464C"/>
    <w:rsid w:val="00352FDB"/>
    <w:rsid w:val="00356719"/>
    <w:rsid w:val="003773DB"/>
    <w:rsid w:val="00386AB5"/>
    <w:rsid w:val="003B57B9"/>
    <w:rsid w:val="003E50BA"/>
    <w:rsid w:val="00406AF5"/>
    <w:rsid w:val="00422B80"/>
    <w:rsid w:val="00427966"/>
    <w:rsid w:val="00430383"/>
    <w:rsid w:val="00437585"/>
    <w:rsid w:val="0044189F"/>
    <w:rsid w:val="00442007"/>
    <w:rsid w:val="00446EF4"/>
    <w:rsid w:val="00466090"/>
    <w:rsid w:val="00471848"/>
    <w:rsid w:val="00483BD8"/>
    <w:rsid w:val="00491D07"/>
    <w:rsid w:val="004B474B"/>
    <w:rsid w:val="004C42DD"/>
    <w:rsid w:val="004C75C1"/>
    <w:rsid w:val="004E2D53"/>
    <w:rsid w:val="004E706A"/>
    <w:rsid w:val="005053CF"/>
    <w:rsid w:val="00512D5E"/>
    <w:rsid w:val="005230B7"/>
    <w:rsid w:val="00563AE9"/>
    <w:rsid w:val="005A121B"/>
    <w:rsid w:val="005D7863"/>
    <w:rsid w:val="005E63D9"/>
    <w:rsid w:val="005F4E65"/>
    <w:rsid w:val="00601C74"/>
    <w:rsid w:val="006165E6"/>
    <w:rsid w:val="006265AB"/>
    <w:rsid w:val="00633496"/>
    <w:rsid w:val="00640D3B"/>
    <w:rsid w:val="00655A73"/>
    <w:rsid w:val="00672D40"/>
    <w:rsid w:val="006A2748"/>
    <w:rsid w:val="006B0AA4"/>
    <w:rsid w:val="006B0C1A"/>
    <w:rsid w:val="006C00F9"/>
    <w:rsid w:val="006C4888"/>
    <w:rsid w:val="006C6E63"/>
    <w:rsid w:val="006C7553"/>
    <w:rsid w:val="006E2846"/>
    <w:rsid w:val="006E33EB"/>
    <w:rsid w:val="006E539A"/>
    <w:rsid w:val="006E656A"/>
    <w:rsid w:val="006F6628"/>
    <w:rsid w:val="00716050"/>
    <w:rsid w:val="007210DC"/>
    <w:rsid w:val="00723C26"/>
    <w:rsid w:val="00734CA3"/>
    <w:rsid w:val="00736575"/>
    <w:rsid w:val="00740F01"/>
    <w:rsid w:val="0074470B"/>
    <w:rsid w:val="007536C8"/>
    <w:rsid w:val="00762FBB"/>
    <w:rsid w:val="007A0826"/>
    <w:rsid w:val="007B2244"/>
    <w:rsid w:val="007B3F23"/>
    <w:rsid w:val="007C70C6"/>
    <w:rsid w:val="007D2C0E"/>
    <w:rsid w:val="007E090C"/>
    <w:rsid w:val="007E66B2"/>
    <w:rsid w:val="007F29D2"/>
    <w:rsid w:val="007F329E"/>
    <w:rsid w:val="007F3B83"/>
    <w:rsid w:val="00804EC9"/>
    <w:rsid w:val="00807267"/>
    <w:rsid w:val="0081221C"/>
    <w:rsid w:val="008224CB"/>
    <w:rsid w:val="00853E7C"/>
    <w:rsid w:val="00854925"/>
    <w:rsid w:val="00864954"/>
    <w:rsid w:val="00873137"/>
    <w:rsid w:val="00876138"/>
    <w:rsid w:val="0088077F"/>
    <w:rsid w:val="00882F3C"/>
    <w:rsid w:val="00887CF0"/>
    <w:rsid w:val="00893AA6"/>
    <w:rsid w:val="008A5BCA"/>
    <w:rsid w:val="008B7C3E"/>
    <w:rsid w:val="008D00F8"/>
    <w:rsid w:val="008D4622"/>
    <w:rsid w:val="008D6CF7"/>
    <w:rsid w:val="008F27CE"/>
    <w:rsid w:val="0091127B"/>
    <w:rsid w:val="009140B9"/>
    <w:rsid w:val="00914312"/>
    <w:rsid w:val="00924FBC"/>
    <w:rsid w:val="009255D7"/>
    <w:rsid w:val="00953226"/>
    <w:rsid w:val="009538EC"/>
    <w:rsid w:val="00955A54"/>
    <w:rsid w:val="0098405F"/>
    <w:rsid w:val="009C1534"/>
    <w:rsid w:val="009C1FCA"/>
    <w:rsid w:val="009C7DA1"/>
    <w:rsid w:val="009D3631"/>
    <w:rsid w:val="009E61C4"/>
    <w:rsid w:val="00A114D8"/>
    <w:rsid w:val="00A33D7C"/>
    <w:rsid w:val="00A342C6"/>
    <w:rsid w:val="00A3464B"/>
    <w:rsid w:val="00A52D62"/>
    <w:rsid w:val="00A5558F"/>
    <w:rsid w:val="00A638DB"/>
    <w:rsid w:val="00A6617D"/>
    <w:rsid w:val="00A70C83"/>
    <w:rsid w:val="00A77EE7"/>
    <w:rsid w:val="00A95F73"/>
    <w:rsid w:val="00AA3561"/>
    <w:rsid w:val="00AA5B55"/>
    <w:rsid w:val="00AB515E"/>
    <w:rsid w:val="00AB73A4"/>
    <w:rsid w:val="00AD6F43"/>
    <w:rsid w:val="00AF648C"/>
    <w:rsid w:val="00B0167A"/>
    <w:rsid w:val="00B02466"/>
    <w:rsid w:val="00B025F0"/>
    <w:rsid w:val="00B25211"/>
    <w:rsid w:val="00B259D0"/>
    <w:rsid w:val="00B76DD9"/>
    <w:rsid w:val="00B81A5B"/>
    <w:rsid w:val="00B95BE8"/>
    <w:rsid w:val="00B977A4"/>
    <w:rsid w:val="00BA737F"/>
    <w:rsid w:val="00BB7843"/>
    <w:rsid w:val="00BC129A"/>
    <w:rsid w:val="00BC492A"/>
    <w:rsid w:val="00BD2335"/>
    <w:rsid w:val="00BD2EAE"/>
    <w:rsid w:val="00BF3439"/>
    <w:rsid w:val="00C00D5F"/>
    <w:rsid w:val="00C072D1"/>
    <w:rsid w:val="00C16BCA"/>
    <w:rsid w:val="00C3635F"/>
    <w:rsid w:val="00C370A8"/>
    <w:rsid w:val="00C51D45"/>
    <w:rsid w:val="00C53D22"/>
    <w:rsid w:val="00C75649"/>
    <w:rsid w:val="00CA2AE3"/>
    <w:rsid w:val="00CA4D55"/>
    <w:rsid w:val="00CB33FB"/>
    <w:rsid w:val="00CC40CC"/>
    <w:rsid w:val="00CE2D18"/>
    <w:rsid w:val="00CF0FAE"/>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5B2D"/>
    <w:rsid w:val="00E67B65"/>
    <w:rsid w:val="00E8016D"/>
    <w:rsid w:val="00E81A6E"/>
    <w:rsid w:val="00E9059B"/>
    <w:rsid w:val="00E959DF"/>
    <w:rsid w:val="00EB7DE5"/>
    <w:rsid w:val="00EE25B7"/>
    <w:rsid w:val="00EF0DF7"/>
    <w:rsid w:val="00EF1032"/>
    <w:rsid w:val="00EF19E8"/>
    <w:rsid w:val="00EF657A"/>
    <w:rsid w:val="00EF7C8B"/>
    <w:rsid w:val="00F009E8"/>
    <w:rsid w:val="00F07038"/>
    <w:rsid w:val="00F07D5C"/>
    <w:rsid w:val="00F40B74"/>
    <w:rsid w:val="00F46C9C"/>
    <w:rsid w:val="00F501F4"/>
    <w:rsid w:val="00F50B17"/>
    <w:rsid w:val="00F9082C"/>
    <w:rsid w:val="00FA6072"/>
    <w:rsid w:val="00FB59FA"/>
    <w:rsid w:val="00FC1A37"/>
    <w:rsid w:val="00FC6FA2"/>
    <w:rsid w:val="00FD0F92"/>
    <w:rsid w:val="00FD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05F2BD7B-EE12-41D0-8E38-95B8165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46F2E-0E6D-4113-94BB-769C9138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520</Words>
  <Characters>2765</Characters>
  <Application>Microsoft Office Word</Application>
  <DocSecurity>0</DocSecurity>
  <Lines>102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Wachter</dc:creator>
  <cp:keywords/>
  <dc:description/>
  <cp:lastModifiedBy>Patrick Anderson</cp:lastModifiedBy>
  <cp:revision>14</cp:revision>
  <cp:lastPrinted>2023-10-13T11:48:00Z</cp:lastPrinted>
  <dcterms:created xsi:type="dcterms:W3CDTF">2023-09-29T17:53:00Z</dcterms:created>
  <dcterms:modified xsi:type="dcterms:W3CDTF">2023-11-28T13:11:00Z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13f424cd7a5f5438f38c6f3f6274ffa3ce054a69770e51a1dc0bc9ef757e82ba</vt:lpwstr>
  </property>
</Properties>
</file>